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67" w:rsidRPr="00363667" w:rsidRDefault="00363667" w:rsidP="00363667">
      <w:pPr>
        <w:rPr>
          <w:u w:val="single"/>
        </w:rPr>
      </w:pPr>
      <w:r w:rsidRPr="00363667">
        <w:rPr>
          <w:u w:val="single"/>
        </w:rPr>
        <w:t>St. Gabriel</w:t>
      </w:r>
      <w:r w:rsidRPr="00363667">
        <w:rPr>
          <w:u w:val="single"/>
        </w:rPr>
        <w:t xml:space="preserve">’s Careers Education, Information, Advice and Guidance </w:t>
      </w:r>
    </w:p>
    <w:p w:rsidR="00363667" w:rsidRDefault="00363667" w:rsidP="00363667"/>
    <w:p w:rsidR="00363667" w:rsidRPr="00363667" w:rsidRDefault="00363667" w:rsidP="00363667">
      <w:pPr>
        <w:rPr>
          <w:u w:val="single"/>
        </w:rPr>
      </w:pPr>
      <w:r w:rsidRPr="00363667">
        <w:rPr>
          <w:u w:val="single"/>
        </w:rPr>
        <w:t xml:space="preserve">Background and ethos </w:t>
      </w:r>
    </w:p>
    <w:p w:rsidR="00363667" w:rsidRDefault="00363667" w:rsidP="00363667">
      <w:r>
        <w:t>St Gabriel</w:t>
      </w:r>
      <w:r>
        <w:t xml:space="preserve">’s uses the Gatsby Benchmarks as a guide to plan our CEIAG programme. All students have an equal entitlement to high quality Careers Education Advice, Information and Guidance (CEAIG) that provides them with an understanding of the world of work, helps them to explore careers options and supports them in making informed decisions about the opportunities open to them. As an 11-16 </w:t>
      </w:r>
      <w:proofErr w:type="gramStart"/>
      <w:r>
        <w:t>school</w:t>
      </w:r>
      <w:proofErr w:type="gramEnd"/>
      <w:r>
        <w:t xml:space="preserve"> we aim to enable all students to make effective Post </w:t>
      </w:r>
      <w:r>
        <w:t>16 transfer and leave St. Gabriel</w:t>
      </w:r>
      <w:r>
        <w:t xml:space="preserve">’s High School equipped with career skills that will assist them in what is an increasingly uncertain future. We continue to update the action planning process to inform our CEIAG </w:t>
      </w:r>
      <w:proofErr w:type="gramStart"/>
      <w:r>
        <w:t>planning for the future.</w:t>
      </w:r>
      <w:proofErr w:type="gramEnd"/>
      <w:r>
        <w:t xml:space="preserve"> </w:t>
      </w:r>
    </w:p>
    <w:p w:rsidR="00363667" w:rsidRDefault="00363667" w:rsidP="00363667"/>
    <w:p w:rsidR="00363667" w:rsidRPr="00363667" w:rsidRDefault="00363667" w:rsidP="00363667">
      <w:pPr>
        <w:rPr>
          <w:u w:val="single"/>
        </w:rPr>
      </w:pPr>
      <w:r w:rsidRPr="00363667">
        <w:rPr>
          <w:u w:val="single"/>
        </w:rPr>
        <w:t>The aims of our CEIAG Programme</w:t>
      </w:r>
    </w:p>
    <w:p w:rsidR="00363667" w:rsidRDefault="00363667" w:rsidP="00363667">
      <w:r>
        <w:t xml:space="preserve">There are three important aims of </w:t>
      </w:r>
      <w:proofErr w:type="gramStart"/>
      <w:r>
        <w:t>CEAIG which</w:t>
      </w:r>
      <w:proofErr w:type="gramEnd"/>
      <w:r>
        <w:t xml:space="preserve"> are crucial in order that students reach their full potential in life and we strive to attain these in our programme as outlined below: </w:t>
      </w:r>
    </w:p>
    <w:p w:rsidR="00363667" w:rsidRDefault="00363667" w:rsidP="00363667">
      <w:r>
        <w:t xml:space="preserve">• To develop in students a sense of self awareness and self-development </w:t>
      </w:r>
    </w:p>
    <w:p w:rsidR="00363667" w:rsidRDefault="00363667" w:rsidP="00363667">
      <w:r>
        <w:t xml:space="preserve">• To provide for student opportunities to practise career exploration and develop an understanding of the wide range of options open to them. This includes Colleges, apprenticeship and training providers. </w:t>
      </w:r>
    </w:p>
    <w:p w:rsidR="00363667" w:rsidRDefault="00363667" w:rsidP="00363667">
      <w:r>
        <w:t xml:space="preserve">• To assist the students to develop career management skills, producing perfect work and/or college applications and the ability to make informed decisions. </w:t>
      </w:r>
    </w:p>
    <w:p w:rsidR="00363667" w:rsidRDefault="00363667" w:rsidP="00363667"/>
    <w:p w:rsidR="00363667" w:rsidRPr="00363667" w:rsidRDefault="00363667" w:rsidP="00363667">
      <w:pPr>
        <w:rPr>
          <w:u w:val="single"/>
        </w:rPr>
      </w:pPr>
      <w:r w:rsidRPr="00363667">
        <w:rPr>
          <w:u w:val="single"/>
        </w:rPr>
        <w:t xml:space="preserve">Principles </w:t>
      </w:r>
    </w:p>
    <w:p w:rsidR="00363667" w:rsidRDefault="00363667" w:rsidP="00363667">
      <w:r>
        <w:t>The CEIAG Programme will:</w:t>
      </w:r>
      <w:r>
        <w:t xml:space="preserve"> </w:t>
      </w:r>
    </w:p>
    <w:p w:rsidR="00363667" w:rsidRDefault="00363667" w:rsidP="00363667">
      <w:r>
        <w:t xml:space="preserve">• </w:t>
      </w:r>
      <w:r>
        <w:t xml:space="preserve">Be embedded in the schemes of work in all curricular areas ensuring that links </w:t>
      </w:r>
      <w:proofErr w:type="gramStart"/>
      <w:r>
        <w:t>are made</w:t>
      </w:r>
      <w:proofErr w:type="gramEnd"/>
      <w:r>
        <w:t xml:space="preserve"> between the word of work and post-16 opportunities with subject content.</w:t>
      </w:r>
    </w:p>
    <w:p w:rsidR="00363667" w:rsidRDefault="00363667" w:rsidP="00363667">
      <w:r>
        <w:t xml:space="preserve">• Provide </w:t>
      </w:r>
      <w:r>
        <w:t>impartial</w:t>
      </w:r>
      <w:r>
        <w:t xml:space="preserve"> and up to date information, through close liaison with careers advisers, employers, FE and HE institutions and Apprenticeship providers. </w:t>
      </w:r>
    </w:p>
    <w:p w:rsidR="00363667" w:rsidRDefault="00363667" w:rsidP="00363667">
      <w:r>
        <w:t xml:space="preserve">• Challenge stereotyping and </w:t>
      </w:r>
      <w:r>
        <w:t>encouraging</w:t>
      </w:r>
      <w:r>
        <w:t xml:space="preserve"> students to widen their career ideas</w:t>
      </w:r>
      <w:r>
        <w:t xml:space="preserve"> and seek out opportunities for all.</w:t>
      </w:r>
    </w:p>
    <w:p w:rsidR="00363667" w:rsidRDefault="00363667" w:rsidP="00363667">
      <w:r>
        <w:t>• R</w:t>
      </w:r>
      <w:r>
        <w:t>eflect the nua</w:t>
      </w:r>
      <w:r>
        <w:t xml:space="preserve">nces of </w:t>
      </w:r>
      <w:proofErr w:type="gramStart"/>
      <w:r>
        <w:t>today’s</w:t>
      </w:r>
      <w:proofErr w:type="gramEnd"/>
      <w:r>
        <w:t xml:space="preserve"> and tomorrow’s world </w:t>
      </w:r>
      <w:r>
        <w:t>in delivery and content</w:t>
      </w:r>
      <w:r>
        <w:t>.</w:t>
      </w:r>
      <w:r>
        <w:t xml:space="preserve"> </w:t>
      </w:r>
    </w:p>
    <w:p w:rsidR="00363667" w:rsidRDefault="00363667" w:rsidP="00363667"/>
    <w:p w:rsidR="00F3637B" w:rsidRPr="00101725" w:rsidRDefault="00363667" w:rsidP="00363667">
      <w:pPr>
        <w:rPr>
          <w:u w:val="single"/>
        </w:rPr>
      </w:pPr>
      <w:bookmarkStart w:id="0" w:name="_GoBack"/>
      <w:bookmarkEnd w:id="0"/>
      <w:r w:rsidRPr="00101725">
        <w:rPr>
          <w:u w:val="single"/>
        </w:rPr>
        <w:t xml:space="preserve">Roles and Responsibilities </w:t>
      </w:r>
    </w:p>
    <w:p w:rsidR="00F3637B" w:rsidRDefault="00363667" w:rsidP="00363667">
      <w:r>
        <w:t xml:space="preserve">The CEIAG programme is co-ordinated and evaluated by the Assistant Head Teacher for Careers Guidance. </w:t>
      </w:r>
    </w:p>
    <w:p w:rsidR="00F3637B" w:rsidRDefault="00363667" w:rsidP="00F3637B">
      <w:pPr>
        <w:pStyle w:val="ListParagraph"/>
        <w:numPr>
          <w:ilvl w:val="0"/>
          <w:numId w:val="2"/>
        </w:numPr>
      </w:pPr>
      <w:proofErr w:type="gramStart"/>
      <w:r>
        <w:t xml:space="preserve">The Assistant Head Teacher for </w:t>
      </w:r>
      <w:r w:rsidR="00F3637B">
        <w:t>Examinations</w:t>
      </w:r>
      <w:r>
        <w:t xml:space="preserve"> leads the development of </w:t>
      </w:r>
      <w:r w:rsidR="00F3637B">
        <w:t>Careers</w:t>
      </w:r>
      <w:r>
        <w:t xml:space="preserve"> activities in school </w:t>
      </w:r>
      <w:r w:rsidR="00101725">
        <w:t xml:space="preserve">and will report to the Deputy </w:t>
      </w:r>
      <w:proofErr w:type="spellStart"/>
      <w:r w:rsidR="00101725">
        <w:t>Headteacher</w:t>
      </w:r>
      <w:proofErr w:type="spellEnd"/>
      <w:r w:rsidR="00101725">
        <w:t xml:space="preserve"> (pastoral) in the first instance.</w:t>
      </w:r>
      <w:proofErr w:type="gramEnd"/>
    </w:p>
    <w:p w:rsidR="00F3637B" w:rsidRDefault="00363667" w:rsidP="000824BD">
      <w:pPr>
        <w:pStyle w:val="ListParagraph"/>
        <w:numPr>
          <w:ilvl w:val="0"/>
          <w:numId w:val="2"/>
        </w:numPr>
      </w:pPr>
      <w:r>
        <w:lastRenderedPageBreak/>
        <w:t>Form teachers, Class Teachers and Heads of Department are all responsible for teaching and giving feedback</w:t>
      </w:r>
      <w:r w:rsidR="00F3637B">
        <w:t xml:space="preserve"> on the taught aspects of CEIAG</w:t>
      </w:r>
    </w:p>
    <w:p w:rsidR="00F3637B" w:rsidRDefault="00F3637B" w:rsidP="00363667">
      <w:pPr>
        <w:pStyle w:val="ListParagraph"/>
        <w:numPr>
          <w:ilvl w:val="0"/>
          <w:numId w:val="2"/>
        </w:numPr>
      </w:pPr>
      <w:proofErr w:type="gramStart"/>
      <w:r>
        <w:t>The Assistant Head Teacher for Examinations l</w:t>
      </w:r>
      <w:r w:rsidRPr="00F3637B">
        <w:t>iais</w:t>
      </w:r>
      <w:r>
        <w:t>es with local colleges in regard to their provision and admissions, overseeing KS4-5 transition; c</w:t>
      </w:r>
      <w:r w:rsidRPr="00F3637B">
        <w:t>oordinat</w:t>
      </w:r>
      <w:r>
        <w:t>es</w:t>
      </w:r>
      <w:r w:rsidRPr="00F3637B">
        <w:t xml:space="preserve"> whole-school CEIAG and ens</w:t>
      </w:r>
      <w:r>
        <w:t>uring Gatsby Benchmarks are met; is the s</w:t>
      </w:r>
      <w:r w:rsidRPr="00F3637B">
        <w:t xml:space="preserve">chool link for </w:t>
      </w:r>
      <w:r>
        <w:t>GM Higher and GMCA; c</w:t>
      </w:r>
      <w:r w:rsidRPr="00F3637B">
        <w:t>oordinat</w:t>
      </w:r>
      <w:r>
        <w:t>es</w:t>
      </w:r>
      <w:r w:rsidRPr="00F3637B">
        <w:t xml:space="preserve"> university visits and </w:t>
      </w:r>
      <w:r>
        <w:t xml:space="preserve">any educational speakers; </w:t>
      </w:r>
      <w:r w:rsidRPr="00F3637B">
        <w:t>train</w:t>
      </w:r>
      <w:r>
        <w:t>s</w:t>
      </w:r>
      <w:r w:rsidRPr="00F3637B">
        <w:t xml:space="preserve"> </w:t>
      </w:r>
      <w:r>
        <w:t>relevant staff in regard to</w:t>
      </w:r>
      <w:r w:rsidRPr="00F3637B">
        <w:t xml:space="preserve"> CEIAG</w:t>
      </w:r>
      <w:r>
        <w:t>; liaises with Positive Steps with regard to KS4 careers advice and interviews; coordinates any cohort work-experience weeks.</w:t>
      </w:r>
      <w:proofErr w:type="gramEnd"/>
    </w:p>
    <w:p w:rsidR="00F3637B" w:rsidRDefault="00F3637B" w:rsidP="00363667"/>
    <w:p w:rsidR="00F3637B" w:rsidRPr="00101725" w:rsidRDefault="00363667" w:rsidP="00363667">
      <w:pPr>
        <w:rPr>
          <w:u w:val="single"/>
        </w:rPr>
      </w:pPr>
      <w:r w:rsidRPr="00101725">
        <w:rPr>
          <w:u w:val="single"/>
        </w:rPr>
        <w:t xml:space="preserve">Partnerships </w:t>
      </w:r>
    </w:p>
    <w:p w:rsidR="00B3136F" w:rsidRDefault="00363667" w:rsidP="00101725">
      <w:pPr>
        <w:pStyle w:val="ListParagraph"/>
        <w:numPr>
          <w:ilvl w:val="0"/>
          <w:numId w:val="4"/>
        </w:numPr>
      </w:pPr>
      <w:r>
        <w:t xml:space="preserve">The CEIAG work </w:t>
      </w:r>
      <w:proofErr w:type="gramStart"/>
      <w:r>
        <w:t>is greatly enhanced</w:t>
      </w:r>
      <w:proofErr w:type="gramEnd"/>
      <w:r>
        <w:t xml:space="preserve"> through links with a number of partners, such as Pos</w:t>
      </w:r>
      <w:r w:rsidR="00B3136F">
        <w:t xml:space="preserve">itive Steps Advisers, </w:t>
      </w:r>
      <w:r w:rsidR="00101725">
        <w:t xml:space="preserve">local Sixth Form </w:t>
      </w:r>
      <w:r w:rsidR="00B3136F">
        <w:t xml:space="preserve">Colleges and Independent </w:t>
      </w:r>
      <w:r w:rsidR="00101725">
        <w:t>Training Providers.</w:t>
      </w:r>
    </w:p>
    <w:p w:rsidR="00101725" w:rsidRDefault="00363667" w:rsidP="00160C71">
      <w:pPr>
        <w:pStyle w:val="ListParagraph"/>
        <w:numPr>
          <w:ilvl w:val="0"/>
          <w:numId w:val="3"/>
        </w:numPr>
      </w:pPr>
      <w:r>
        <w:t>As well as the strong links with our Positive Steps Advisers, we constantly attempt to expand and improve our links with employers and other local groups. A large part of this is our link with Greater Manchester Combined Authority (GMCA)</w:t>
      </w:r>
      <w:r w:rsidR="00101725">
        <w:t xml:space="preserve"> especially through GM Higher</w:t>
      </w:r>
      <w:r>
        <w:t xml:space="preserve"> and our associated Enterprise Adviser. </w:t>
      </w:r>
    </w:p>
    <w:p w:rsidR="00101725" w:rsidRDefault="00363667" w:rsidP="00101725">
      <w:pPr>
        <w:pStyle w:val="ListParagraph"/>
        <w:numPr>
          <w:ilvl w:val="0"/>
          <w:numId w:val="3"/>
        </w:numPr>
      </w:pPr>
      <w:r>
        <w:t xml:space="preserve">This involvement includes the provision of experience of workplaces and employers, talks to students by training providers </w:t>
      </w:r>
      <w:r w:rsidR="00101725">
        <w:t>and experts from numerous fields both in academia and beyond</w:t>
      </w:r>
      <w:r>
        <w:t xml:space="preserve"> • </w:t>
      </w:r>
    </w:p>
    <w:p w:rsidR="00101725" w:rsidRDefault="00101725" w:rsidP="00101725"/>
    <w:p w:rsidR="00101725" w:rsidRPr="00101725" w:rsidRDefault="00101725" w:rsidP="00101725">
      <w:pPr>
        <w:rPr>
          <w:u w:val="single"/>
        </w:rPr>
      </w:pPr>
      <w:r w:rsidRPr="00101725">
        <w:rPr>
          <w:u w:val="single"/>
        </w:rPr>
        <w:t>Baker Clause</w:t>
      </w:r>
    </w:p>
    <w:p w:rsidR="00101725" w:rsidRDefault="00363667" w:rsidP="00101725">
      <w:r>
        <w:t xml:space="preserve">As part of our commitment to informing our students of the full range of learning and training pathways on offer to them, we </w:t>
      </w:r>
      <w:r w:rsidR="00101725">
        <w:t xml:space="preserve">seek out and </w:t>
      </w:r>
      <w:r>
        <w:t xml:space="preserve">are happy to consider </w:t>
      </w:r>
      <w:r w:rsidR="00101725">
        <w:t xml:space="preserve">all </w:t>
      </w:r>
      <w:r>
        <w:t>requests from training, apprenticeship and vocational education</w:t>
      </w:r>
      <w:r w:rsidR="00101725">
        <w:t xml:space="preserve"> providers to speak to students.</w:t>
      </w:r>
    </w:p>
    <w:p w:rsidR="00101725" w:rsidRDefault="00101725" w:rsidP="00101725"/>
    <w:sectPr w:rsidR="00101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43FC"/>
    <w:multiLevelType w:val="hybridMultilevel"/>
    <w:tmpl w:val="BB4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C07C7"/>
    <w:multiLevelType w:val="hybridMultilevel"/>
    <w:tmpl w:val="FDB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B7675"/>
    <w:multiLevelType w:val="hybridMultilevel"/>
    <w:tmpl w:val="6C927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9025C7"/>
    <w:multiLevelType w:val="hybridMultilevel"/>
    <w:tmpl w:val="8F58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67"/>
    <w:rsid w:val="00101725"/>
    <w:rsid w:val="00363667"/>
    <w:rsid w:val="00B3136F"/>
    <w:rsid w:val="00E04B9B"/>
    <w:rsid w:val="00F36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9BCD"/>
  <w15:chartTrackingRefBased/>
  <w15:docId w15:val="{869A79A7-5802-4644-873B-0E60B49E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Gabriel's High School</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Hargreaves</dc:creator>
  <cp:keywords/>
  <dc:description/>
  <cp:lastModifiedBy>Dr Hargreaves</cp:lastModifiedBy>
  <cp:revision>3</cp:revision>
  <dcterms:created xsi:type="dcterms:W3CDTF">2022-01-28T10:39:00Z</dcterms:created>
  <dcterms:modified xsi:type="dcterms:W3CDTF">2022-01-28T11:33:00Z</dcterms:modified>
</cp:coreProperties>
</file>